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B0695" w14:textId="5502806E" w:rsidR="00877739" w:rsidRDefault="00877739" w:rsidP="00207811">
      <w:pPr>
        <w:suppressAutoHyphens/>
        <w:autoSpaceDE w:val="0"/>
        <w:autoSpaceDN w:val="0"/>
        <w:adjustRightInd w:val="0"/>
        <w:spacing w:after="200" w:line="276" w:lineRule="auto"/>
        <w:textAlignment w:val="center"/>
        <w:rPr>
          <w:rFonts w:ascii="Arial" w:hAnsi="Arial" w:cs="Arial"/>
          <w:b/>
          <w:bCs/>
          <w:color w:val="000000"/>
          <w:sz w:val="48"/>
          <w:szCs w:val="48"/>
          <w:lang w:val="en-US"/>
        </w:rPr>
      </w:pPr>
      <w:r w:rsidRPr="00A11EBA">
        <w:rPr>
          <w:noProof/>
          <w:lang w:eastAsia="sv-SE"/>
        </w:rPr>
        <w:drawing>
          <wp:inline distT="0" distB="0" distL="0" distR="0" wp14:anchorId="5C05EB9A" wp14:editId="6A2C6582">
            <wp:extent cx="1871081" cy="438912"/>
            <wp:effectExtent l="0" t="0" r="0" b="0"/>
            <wp:docPr id="3" name="Bildobjekt 3" descr="G:\Kansliet\FTV-logga\f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ansliet\FTV-logga\ftv.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113" cy="453463"/>
                    </a:xfrm>
                    <a:prstGeom prst="rect">
                      <a:avLst/>
                    </a:prstGeom>
                    <a:noFill/>
                    <a:ln>
                      <a:noFill/>
                    </a:ln>
                  </pic:spPr>
                </pic:pic>
              </a:graphicData>
            </a:graphic>
          </wp:inline>
        </w:drawing>
      </w:r>
    </w:p>
    <w:p w14:paraId="2DCF1D4A" w14:textId="77777777" w:rsidR="00877739" w:rsidRDefault="00877739" w:rsidP="00207811">
      <w:pPr>
        <w:suppressAutoHyphens/>
        <w:autoSpaceDE w:val="0"/>
        <w:autoSpaceDN w:val="0"/>
        <w:adjustRightInd w:val="0"/>
        <w:spacing w:after="200" w:line="276" w:lineRule="auto"/>
        <w:textAlignment w:val="center"/>
        <w:rPr>
          <w:rFonts w:ascii="Arial" w:hAnsi="Arial" w:cs="Arial"/>
          <w:b/>
          <w:bCs/>
          <w:color w:val="000000"/>
          <w:sz w:val="48"/>
          <w:szCs w:val="48"/>
          <w:lang w:val="en-US"/>
        </w:rPr>
      </w:pPr>
    </w:p>
    <w:p w14:paraId="7A7275E5" w14:textId="7CBE5BA7" w:rsidR="00207811" w:rsidRPr="00207811" w:rsidRDefault="00207811" w:rsidP="00207811">
      <w:pPr>
        <w:suppressAutoHyphens/>
        <w:autoSpaceDE w:val="0"/>
        <w:autoSpaceDN w:val="0"/>
        <w:adjustRightInd w:val="0"/>
        <w:spacing w:after="200" w:line="276" w:lineRule="auto"/>
        <w:textAlignment w:val="center"/>
        <w:rPr>
          <w:rFonts w:ascii="Arial" w:hAnsi="Arial" w:cs="Arial"/>
          <w:b/>
          <w:bCs/>
          <w:color w:val="000000"/>
          <w:sz w:val="48"/>
          <w:szCs w:val="48"/>
          <w:lang w:val="en-US"/>
        </w:rPr>
      </w:pPr>
      <w:r w:rsidRPr="00207811">
        <w:rPr>
          <w:rFonts w:ascii="Arial" w:hAnsi="Arial" w:cs="Arial"/>
          <w:b/>
          <w:bCs/>
          <w:color w:val="000000"/>
          <w:sz w:val="48"/>
          <w:szCs w:val="48"/>
          <w:lang w:val="en-US"/>
        </w:rPr>
        <w:t>Information for refugees from Ukraine who need dental care</w:t>
      </w:r>
    </w:p>
    <w:p w14:paraId="1421BA7F" w14:textId="77777777" w:rsidR="00207811" w:rsidRPr="00207811" w:rsidRDefault="00207811" w:rsidP="00207811">
      <w:pPr>
        <w:suppressAutoHyphens/>
        <w:autoSpaceDE w:val="0"/>
        <w:autoSpaceDN w:val="0"/>
        <w:adjustRightInd w:val="0"/>
        <w:spacing w:after="200" w:line="276" w:lineRule="auto"/>
        <w:textAlignment w:val="center"/>
        <w:rPr>
          <w:rFonts w:ascii="Arial" w:hAnsi="Arial" w:cs="Arial"/>
          <w:color w:val="000000"/>
          <w:sz w:val="24"/>
          <w:szCs w:val="24"/>
          <w:lang w:val="en-US"/>
        </w:rPr>
      </w:pPr>
    </w:p>
    <w:p w14:paraId="6CFC479E" w14:textId="77777777" w:rsidR="00207811" w:rsidRPr="00207811" w:rsidRDefault="00207811" w:rsidP="00207811">
      <w:pPr>
        <w:suppressAutoHyphens/>
        <w:autoSpaceDE w:val="0"/>
        <w:autoSpaceDN w:val="0"/>
        <w:adjustRightInd w:val="0"/>
        <w:spacing w:after="200" w:line="276" w:lineRule="auto"/>
        <w:textAlignment w:val="center"/>
        <w:rPr>
          <w:rFonts w:ascii="Arial" w:hAnsi="Arial" w:cs="Arial"/>
          <w:color w:val="000000"/>
          <w:sz w:val="24"/>
          <w:szCs w:val="24"/>
          <w:rtl/>
          <w:lang w:bidi="ar-YE"/>
        </w:rPr>
      </w:pPr>
      <w:r w:rsidRPr="00207811">
        <w:rPr>
          <w:rFonts w:ascii="Arial" w:hAnsi="Arial" w:cs="Arial"/>
          <w:b/>
          <w:bCs/>
          <w:color w:val="000000"/>
          <w:sz w:val="24"/>
          <w:szCs w:val="24"/>
          <w:lang w:val="en-US" w:bidi="ar-YE"/>
        </w:rPr>
        <w:t>If you have fled from Ukraine, and need to see a dentist, this is what applies to you</w:t>
      </w:r>
    </w:p>
    <w:p w14:paraId="25545C0E"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If you are under 18 years old, we offer dental care to the same extent as for other children and young people. If you are 18 years or older, you are entitled to emergency dental care.</w:t>
      </w:r>
    </w:p>
    <w:p w14:paraId="305C4F0B"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Emergency dental care includes help with oral infections, toothaches, and major dental damage. The dentist will decide if your needs are urgent.</w:t>
      </w:r>
    </w:p>
    <w:p w14:paraId="6051172F"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 xml:space="preserve">The treatment of acute symptoms means addressing the cause of the symptoms. Other dental care needs are not included. </w:t>
      </w:r>
    </w:p>
    <w:p w14:paraId="21F35D23"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 xml:space="preserve">• </w:t>
      </w:r>
      <w:r w:rsidRPr="00207811">
        <w:rPr>
          <w:rFonts w:ascii="Arial" w:hAnsi="Arial" w:cs="Arial"/>
          <w:color w:val="000000"/>
          <w:sz w:val="24"/>
          <w:szCs w:val="24"/>
          <w:lang w:val="en-US"/>
        </w:rPr>
        <w:tab/>
        <w:t xml:space="preserve">Sometimes, more than one visit is required for us to complete treatment. </w:t>
      </w:r>
    </w:p>
    <w:p w14:paraId="1048D33F"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A visit to the dentist costs SEK 50. It’s free if you are under 18 years old.</w:t>
      </w:r>
    </w:p>
    <w:p w14:paraId="54DCCEF5" w14:textId="77777777" w:rsidR="00207811" w:rsidRPr="00207811" w:rsidRDefault="00207811" w:rsidP="00207811">
      <w:pPr>
        <w:suppressAutoHyphens/>
        <w:autoSpaceDE w:val="0"/>
        <w:autoSpaceDN w:val="0"/>
        <w:adjustRightInd w:val="0"/>
        <w:spacing w:after="200" w:line="276" w:lineRule="auto"/>
        <w:textAlignment w:val="center"/>
        <w:rPr>
          <w:rFonts w:ascii="Arial" w:hAnsi="Arial" w:cs="Arial"/>
          <w:color w:val="000000"/>
          <w:sz w:val="24"/>
          <w:szCs w:val="24"/>
          <w:lang w:val="en-US"/>
        </w:rPr>
      </w:pPr>
      <w:r w:rsidRPr="00207811">
        <w:rPr>
          <w:rFonts w:ascii="Arial" w:hAnsi="Arial" w:cs="Arial"/>
          <w:b/>
          <w:bCs/>
          <w:color w:val="000000"/>
          <w:sz w:val="24"/>
          <w:szCs w:val="24"/>
          <w:lang w:val="en-US"/>
        </w:rPr>
        <w:t>How to get dental treatment</w:t>
      </w:r>
    </w:p>
    <w:p w14:paraId="35FC7A40"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rtl/>
          <w:lang w:bidi="ar-YE"/>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You can make an appointment at one of our clinics, or at a private clinic contracted by the region where you live.</w:t>
      </w:r>
    </w:p>
    <w:p w14:paraId="31EABCA5"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 xml:space="preserve">Book your appointment in advance by contacting one of our clinics (telephone numbers are available on our website). </w:t>
      </w:r>
    </w:p>
    <w:p w14:paraId="1553E627"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Ask the staff where you live to help you book. Ask them to state what language you speak, so we can book an interpreter.</w:t>
      </w:r>
    </w:p>
    <w:p w14:paraId="4EB12256" w14:textId="77777777" w:rsidR="00207811" w:rsidRPr="00207811" w:rsidRDefault="00207811" w:rsidP="00207811">
      <w:pPr>
        <w:suppressAutoHyphens/>
        <w:autoSpaceDE w:val="0"/>
        <w:autoSpaceDN w:val="0"/>
        <w:adjustRightInd w:val="0"/>
        <w:spacing w:after="200" w:line="276" w:lineRule="auto"/>
        <w:ind w:left="720" w:hanging="360"/>
        <w:textAlignment w:val="center"/>
        <w:rPr>
          <w:rFonts w:ascii="Arial" w:hAnsi="Arial" w:cs="Arial"/>
          <w:color w:val="000000"/>
          <w:sz w:val="24"/>
          <w:szCs w:val="24"/>
          <w:lang w:val="en-US"/>
        </w:rPr>
      </w:pPr>
      <w:r w:rsidRPr="00207811">
        <w:rPr>
          <w:rFonts w:ascii="Arial" w:hAnsi="Arial" w:cs="Arial"/>
          <w:color w:val="000000"/>
          <w:sz w:val="24"/>
          <w:szCs w:val="24"/>
          <w:lang w:val="en-US"/>
        </w:rPr>
        <w:t>•</w:t>
      </w:r>
      <w:r w:rsidRPr="00207811">
        <w:rPr>
          <w:rFonts w:ascii="Arial" w:hAnsi="Arial" w:cs="Arial"/>
          <w:color w:val="000000"/>
          <w:sz w:val="24"/>
          <w:szCs w:val="24"/>
          <w:lang w:val="en-US"/>
        </w:rPr>
        <w:tab/>
        <w:t>Remember to take your residence permit card with you if you are covered by the EU's Temporary Protection Directive.</w:t>
      </w:r>
    </w:p>
    <w:p w14:paraId="7C7F119C" w14:textId="77777777" w:rsidR="00207811" w:rsidRPr="00207811" w:rsidRDefault="00207811" w:rsidP="00207811">
      <w:pPr>
        <w:autoSpaceDE w:val="0"/>
        <w:autoSpaceDN w:val="0"/>
        <w:adjustRightInd w:val="0"/>
        <w:spacing w:after="0" w:line="288" w:lineRule="auto"/>
        <w:ind w:left="360"/>
        <w:textAlignment w:val="center"/>
        <w:rPr>
          <w:rFonts w:ascii="Arial" w:hAnsi="Arial" w:cs="Arial"/>
          <w:color w:val="000000"/>
          <w:sz w:val="24"/>
          <w:szCs w:val="24"/>
          <w:lang w:val="en-US"/>
        </w:rPr>
      </w:pPr>
    </w:p>
    <w:p w14:paraId="31D37BBE" w14:textId="77777777" w:rsidR="00207811" w:rsidRPr="00207811" w:rsidRDefault="00207811" w:rsidP="00207811">
      <w:pPr>
        <w:autoSpaceDE w:val="0"/>
        <w:autoSpaceDN w:val="0"/>
        <w:adjustRightInd w:val="0"/>
        <w:spacing w:after="0" w:line="288" w:lineRule="auto"/>
        <w:ind w:left="360"/>
        <w:textAlignment w:val="center"/>
        <w:rPr>
          <w:rFonts w:ascii="Arial" w:hAnsi="Arial" w:cs="Arial"/>
          <w:color w:val="000000"/>
          <w:sz w:val="24"/>
          <w:szCs w:val="24"/>
          <w:lang w:val="en-US"/>
        </w:rPr>
      </w:pPr>
      <w:r w:rsidRPr="00207811">
        <w:rPr>
          <w:rFonts w:ascii="Arial" w:hAnsi="Arial" w:cs="Arial"/>
          <w:color w:val="000000"/>
          <w:sz w:val="24"/>
          <w:szCs w:val="24"/>
          <w:lang w:val="en-US"/>
        </w:rPr>
        <w:t>Visit our website for contact details for your nearest clinic.</w:t>
      </w:r>
    </w:p>
    <w:p w14:paraId="193EFB6C" w14:textId="77777777" w:rsidR="00207811" w:rsidRPr="00207811" w:rsidRDefault="00207811" w:rsidP="00207811">
      <w:pPr>
        <w:autoSpaceDE w:val="0"/>
        <w:autoSpaceDN w:val="0"/>
        <w:adjustRightInd w:val="0"/>
        <w:spacing w:before="57" w:after="0" w:line="288" w:lineRule="auto"/>
        <w:ind w:left="360"/>
        <w:textAlignment w:val="center"/>
        <w:rPr>
          <w:rFonts w:ascii="Arial" w:hAnsi="Arial" w:cs="Arial"/>
          <w:color w:val="000000"/>
          <w:sz w:val="24"/>
          <w:szCs w:val="24"/>
          <w:lang w:val="en-US"/>
        </w:rPr>
      </w:pPr>
    </w:p>
    <w:p w14:paraId="20401815" w14:textId="77777777" w:rsidR="00207811" w:rsidRPr="00207811" w:rsidRDefault="00207811" w:rsidP="00207811">
      <w:pPr>
        <w:suppressAutoHyphens/>
        <w:autoSpaceDE w:val="0"/>
        <w:autoSpaceDN w:val="0"/>
        <w:adjustRightInd w:val="0"/>
        <w:spacing w:after="200" w:line="276" w:lineRule="auto"/>
        <w:ind w:left="360"/>
        <w:textAlignment w:val="center"/>
        <w:rPr>
          <w:rFonts w:ascii="Arial" w:hAnsi="Arial" w:cs="Arial"/>
          <w:color w:val="000000"/>
          <w:sz w:val="24"/>
          <w:szCs w:val="24"/>
          <w:lang w:val="en-US"/>
        </w:rPr>
      </w:pPr>
    </w:p>
    <w:p w14:paraId="05C47CDE" w14:textId="781D47E5" w:rsidR="0059188A" w:rsidRPr="00207811" w:rsidRDefault="00207811" w:rsidP="00207811">
      <w:pPr>
        <w:suppressAutoHyphens/>
        <w:autoSpaceDE w:val="0"/>
        <w:autoSpaceDN w:val="0"/>
        <w:adjustRightInd w:val="0"/>
        <w:spacing w:before="113" w:after="200" w:line="276" w:lineRule="auto"/>
        <w:ind w:left="360"/>
        <w:textAlignment w:val="center"/>
        <w:rPr>
          <w:rFonts w:ascii="Arial" w:hAnsi="Arial" w:cs="Arial"/>
          <w:color w:val="000000"/>
          <w:sz w:val="24"/>
          <w:szCs w:val="24"/>
        </w:rPr>
      </w:pPr>
      <w:proofErr w:type="spellStart"/>
      <w:r w:rsidRPr="00207811">
        <w:rPr>
          <w:rFonts w:ascii="Arial" w:hAnsi="Arial" w:cs="Arial"/>
          <w:color w:val="000000"/>
          <w:sz w:val="24"/>
          <w:szCs w:val="24"/>
        </w:rPr>
        <w:t>Welcome</w:t>
      </w:r>
      <w:proofErr w:type="spellEnd"/>
      <w:r w:rsidRPr="00207811">
        <w:rPr>
          <w:rFonts w:ascii="Arial" w:hAnsi="Arial" w:cs="Arial"/>
          <w:color w:val="000000"/>
          <w:sz w:val="24"/>
          <w:szCs w:val="24"/>
        </w:rPr>
        <w:t>!</w:t>
      </w:r>
      <w:bookmarkStart w:id="0" w:name="_GoBack"/>
      <w:bookmarkEnd w:id="0"/>
    </w:p>
    <w:sectPr w:rsidR="0059188A" w:rsidRPr="00207811" w:rsidSect="009C14F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11"/>
    <w:rsid w:val="00207811"/>
    <w:rsid w:val="0059188A"/>
    <w:rsid w:val="00877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4515"/>
  <w15:chartTrackingRefBased/>
  <w15:docId w15:val="{809C3738-897B-462A-AF4C-59F80A76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207811"/>
    <w:pPr>
      <w:autoSpaceDE w:val="0"/>
      <w:autoSpaceDN w:val="0"/>
      <w:adjustRightInd w:val="0"/>
      <w:spacing w:after="200" w:line="276" w:lineRule="auto"/>
      <w:ind w:left="720"/>
      <w:textAlignment w:val="center"/>
    </w:pPr>
    <w:rPr>
      <w:rFonts w:ascii="Calibri" w:hAnsi="Calibri" w:cs="Calibri"/>
      <w:color w:val="000000"/>
    </w:rPr>
  </w:style>
  <w:style w:type="paragraph" w:customStyle="1" w:styleId="BasicParagraph">
    <w:name w:val="[Basic Paragraph]"/>
    <w:basedOn w:val="Normal"/>
    <w:uiPriority w:val="99"/>
    <w:rsid w:val="0020781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FormatfrimporteradWord-lista1FormatfrWord-RTF-importeradelistor">
    <w:name w:val="Format för importerad Word-lista1 (Format för Word-/RTF-importerade listor)"/>
    <w:uiPriority w:val="99"/>
    <w:rsid w:val="00207811"/>
    <w:rPr>
      <w:rFonts w:ascii="Times New Roman" w:hAnsi="Times New Roman"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1128</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Lindberg</dc:creator>
  <cp:keywords/>
  <dc:description/>
  <cp:lastModifiedBy>Ek Nanna /Folktandvårdens kansli /Falun</cp:lastModifiedBy>
  <cp:revision>2</cp:revision>
  <dcterms:created xsi:type="dcterms:W3CDTF">2022-04-07T10:52:00Z</dcterms:created>
  <dcterms:modified xsi:type="dcterms:W3CDTF">2022-04-19T09:22:00Z</dcterms:modified>
</cp:coreProperties>
</file>